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0000" w14:textId="77777777" w:rsidR="0061797F" w:rsidRDefault="00AB3D1F">
      <w:pPr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14:paraId="04000000" w14:textId="77777777" w:rsidR="0061797F" w:rsidRDefault="00AB3D1F">
      <w:pPr>
        <w:jc w:val="center"/>
        <w:rPr>
          <w:sz w:val="28"/>
        </w:rPr>
      </w:pPr>
      <w:r>
        <w:rPr>
          <w:sz w:val="28"/>
        </w:rPr>
        <w:t>органам местного самоуправления муниципальных образований</w:t>
      </w:r>
    </w:p>
    <w:p w14:paraId="05000000" w14:textId="77777777" w:rsidR="0061797F" w:rsidRDefault="00AB3D1F">
      <w:pPr>
        <w:jc w:val="center"/>
        <w:rPr>
          <w:sz w:val="28"/>
        </w:rPr>
      </w:pPr>
      <w:r>
        <w:rPr>
          <w:sz w:val="28"/>
        </w:rPr>
        <w:t>Республики Татарстан о действиях населения при атаке БПЛА</w:t>
      </w:r>
    </w:p>
    <w:p w14:paraId="06000000" w14:textId="77777777" w:rsidR="0061797F" w:rsidRDefault="0061797F">
      <w:pPr>
        <w:jc w:val="center"/>
        <w:rPr>
          <w:sz w:val="28"/>
        </w:rPr>
      </w:pPr>
    </w:p>
    <w:p w14:paraId="07000000" w14:textId="77777777" w:rsidR="0061797F" w:rsidRDefault="00AB3D1F">
      <w:pPr>
        <w:ind w:firstLine="709"/>
        <w:rPr>
          <w:b/>
          <w:sz w:val="28"/>
        </w:rPr>
      </w:pPr>
      <w:r>
        <w:rPr>
          <w:b/>
          <w:sz w:val="28"/>
        </w:rPr>
        <w:t>При нахождении:</w:t>
      </w:r>
    </w:p>
    <w:p w14:paraId="08000000" w14:textId="77777777" w:rsidR="0061797F" w:rsidRDefault="00AB3D1F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На улице (вне здания): </w:t>
      </w:r>
      <w:r>
        <w:rPr>
          <w:sz w:val="28"/>
        </w:rPr>
        <w:t xml:space="preserve">услышав характерный звук и увидев силуэт летящего БПЛА, </w:t>
      </w:r>
      <w:r>
        <w:rPr>
          <w:sz w:val="28"/>
        </w:rPr>
        <w:t>необходимо:</w:t>
      </w:r>
    </w:p>
    <w:p w14:paraId="09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обеспечить собственную безопасность, покинуть зону видимости</w:t>
      </w:r>
      <w:r>
        <w:rPr>
          <w:sz w:val="28"/>
        </w:rPr>
        <w:t xml:space="preserve"> (опасную зону), по возможности бежать зигзагами;</w:t>
      </w:r>
    </w:p>
    <w:p w14:paraId="0A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немедленно укрыться в ближайшем строении (здании, укрытии, подвале, подземном переходе или паркинге), за (под) деревьями, стеной и др.;</w:t>
      </w:r>
    </w:p>
    <w:p w14:paraId="0B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0C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не подниматься после первого взрыва, откатиться или отползти в сторону;</w:t>
      </w:r>
    </w:p>
    <w:p w14:paraId="0D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 падении БПЛА не прикасаться к нему или его частям: они могут быть взрывоопасны или ядовиты.</w:t>
      </w:r>
    </w:p>
    <w:p w14:paraId="0E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Дома (в здании):</w:t>
      </w:r>
    </w:p>
    <w:p w14:paraId="0F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если в момент нападения БПЛА люди находятся дома (в здании), необходимо по возможности спуститься на самые нижние этажи, в подвал или подземный паркинг;</w:t>
      </w:r>
    </w:p>
    <w:p w14:paraId="10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чрезвычайно опасны современные здания, которые содержат большое количество стеклянных элементов, – в случае взрыва такая постройка сложится, а стекло разобьётся на множество мелких острых осколков;</w:t>
      </w:r>
    </w:p>
    <w:p w14:paraId="11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тем, кто находится в квартире, необходимо найти место без окон, между несущих стен, как правило, это ванная комната, кладовая, затем нужно сесть на пол;</w:t>
      </w:r>
    </w:p>
    <w:p w14:paraId="12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Подходить к окнам категорически запрещено!</w:t>
      </w:r>
    </w:p>
    <w:p w14:paraId="13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Пользоваться лифтом нельзя!</w:t>
      </w:r>
    </w:p>
    <w:p w14:paraId="14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быстро покинуть жильё и укрыться в подготовленном органами ЖКХ (управляющей компанией) и предусмотренном для этих целей защитном сооружении (убежище, укрытии);</w:t>
      </w:r>
    </w:p>
    <w:p w14:paraId="15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Защитное сооружение (убежище, укрытие) должно быть заблаговременно приспособлено, оборудовано и подготовлено к приему укрываемых!!!</w:t>
      </w:r>
    </w:p>
    <w:p w14:paraId="16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 отсутствии защитного сооружения (убежища, укрытия) спуститься в подвал;</w:t>
      </w:r>
    </w:p>
    <w:p w14:paraId="17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Подвал должен быть оборудован вентиляцией и иметь два выхода!</w:t>
      </w:r>
    </w:p>
    <w:p w14:paraId="18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если укрытия (подвала) нет – спуститься на нижний (цокольный) этаж здания, найти помещение без окон, пространство между несущими стенами, сесть на пол и пригнуться.</w:t>
      </w:r>
    </w:p>
    <w:p w14:paraId="19000000" w14:textId="77777777" w:rsidR="0061797F" w:rsidRDefault="0061797F">
      <w:pPr>
        <w:ind w:firstLine="709"/>
        <w:jc w:val="both"/>
        <w:rPr>
          <w:sz w:val="28"/>
        </w:rPr>
      </w:pPr>
    </w:p>
    <w:p w14:paraId="1A000000" w14:textId="77777777" w:rsidR="0061797F" w:rsidRDefault="0061797F">
      <w:pPr>
        <w:ind w:firstLine="709"/>
        <w:jc w:val="both"/>
        <w:rPr>
          <w:sz w:val="28"/>
        </w:rPr>
      </w:pPr>
    </w:p>
    <w:p w14:paraId="1B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 транспорте:</w:t>
      </w:r>
    </w:p>
    <w:p w14:paraId="1C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тем, кто едет в транспорте, нужно немедленно покинуть его и укрыться в ближайшем укрытии;</w:t>
      </w:r>
    </w:p>
    <w:p w14:paraId="1D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немедленно остановить автомобиль (транспортное средство), переместиться к ближайшему укрытию и укрыться в нём, при отсутствии укрытия лечь на землю, в канаву или ров (яму) и закрыть голову руками.</w:t>
      </w:r>
    </w:p>
    <w:p w14:paraId="1E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 получением сигнала оповещения «Внимание! Республика Татарстан! Опасность атаки БПЛА»:</w:t>
      </w:r>
    </w:p>
    <w:p w14:paraId="1F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На социально-значимых объектах и в местах с массовым пребыванием людей:</w:t>
      </w:r>
    </w:p>
    <w:p w14:paraId="20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прекратить все м</w:t>
      </w:r>
      <w:r>
        <w:rPr>
          <w:sz w:val="28"/>
        </w:rPr>
        <w:t>ероприятия на социально-значимых объектах и в местах с массовым пребыванием людей;</w:t>
      </w:r>
    </w:p>
    <w:p w14:paraId="21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организовать оповещение об атаке БПЛА и порядке действий путем передачи голосового сообщения по объектовой речевой системе оповещения (устройству громкоговорящей связи);</w:t>
      </w:r>
    </w:p>
    <w:p w14:paraId="22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23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обесточить помещения (отключить электроприборы, выключить свет);</w:t>
      </w:r>
    </w:p>
    <w:p w14:paraId="24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плотно закрыть окна и двери;</w:t>
      </w:r>
    </w:p>
    <w:p w14:paraId="25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26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применить предусмотренные инструкцией меры защиты от вторичных поражающих элементов;</w:t>
      </w:r>
    </w:p>
    <w:p w14:paraId="27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привести заблаговременно подготовленные, приспособленные и оборудованные укрытия в готовность к приему укрываемых;</w:t>
      </w:r>
    </w:p>
    <w:p w14:paraId="28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выставить посты наблюдения с устойчивой связью по периметру объектов (учреждений, организаций) для мониторинга воздушного пространства на предмет подлетающих БПЛА;</w:t>
      </w:r>
    </w:p>
    <w:p w14:paraId="29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A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привести имеющиеся средства индивидуальной защиты в готовность к применению;</w:t>
      </w:r>
    </w:p>
    <w:p w14:paraId="2B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рассредоточить людей на группы укрываемых численностью не более 15 человек в каждой группе с устойчивой связью для управления действиями;</w:t>
      </w:r>
    </w:p>
    <w:p w14:paraId="2C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быстро, без паники, сохраняя бдительность и спокойствие, вывести группы укрываемых из занимаемых помещений;</w:t>
      </w:r>
    </w:p>
    <w:p w14:paraId="2D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сосредоточить группы укрываемых в местах эвакуации, быть в готовности по установленному сигналу к занятию укрытий;</w:t>
      </w:r>
    </w:p>
    <w:p w14:paraId="2E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в качестве мест эвакуации использовать помещения без окон в коридорах на нижних этажах зданий, в обязательном порядке в пространствах, защищённых несущими стенами;</w:t>
      </w:r>
    </w:p>
    <w:p w14:paraId="2F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провести инструктажи с группами укрываемых о мерах безопасности и по порядку дальнейших действий;</w:t>
      </w:r>
    </w:p>
    <w:p w14:paraId="30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медицинский персонал привести в готовность и направить к местам эвакуации со средствами оказания медицинской помощи;</w:t>
      </w:r>
    </w:p>
    <w:p w14:paraId="31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 xml:space="preserve">находиться в </w:t>
      </w:r>
      <w:r>
        <w:rPr>
          <w:sz w:val="28"/>
        </w:rPr>
        <w:t>местах эвакуации, не покидать их до получения сигнала на занятие укрытий или сигнала «Отбой атаки БПЛА».</w:t>
      </w:r>
    </w:p>
    <w:p w14:paraId="32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 получением сообщения (сигнала) на занятие укрытий:</w:t>
      </w:r>
    </w:p>
    <w:p w14:paraId="33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руководящий состав подаёт установленный сигнал на занятие укрытий;</w:t>
      </w:r>
    </w:p>
    <w:p w14:paraId="34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укрываемые занимают места в заблаговременно подготовленных, приспособленных и оборудованных для этих целей укрытиях в соответствии с указаниями ответственного работника укрытия;</w:t>
      </w:r>
    </w:p>
    <w:p w14:paraId="35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не покидать укрытие и не выходить за его пределы до получения сигнала «Отбой атаки БПЛА».</w:t>
      </w:r>
    </w:p>
    <w:p w14:paraId="36000000" w14:textId="77777777" w:rsidR="0061797F" w:rsidRDefault="00AB3D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При падении БПЛА на территории объекта (учреждения, организации):</w:t>
      </w:r>
    </w:p>
    <w:p w14:paraId="37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а также проинформировать о происшествии руководство (персонал);</w:t>
      </w:r>
    </w:p>
    <w:p w14:paraId="38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служб;</w:t>
      </w:r>
    </w:p>
    <w:p w14:paraId="39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обеспечить беспрепятственный доступ к месту происшествия экстренных оперативных служб;</w:t>
      </w:r>
    </w:p>
    <w:p w14:paraId="3A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по прибытии экстренных оперативных служб действовать согласно их распоряжениям.</w:t>
      </w:r>
    </w:p>
    <w:p w14:paraId="3B000000" w14:textId="77777777" w:rsidR="0061797F" w:rsidRDefault="00AB3D1F">
      <w:pPr>
        <w:ind w:firstLine="709"/>
        <w:jc w:val="both"/>
        <w:rPr>
          <w:sz w:val="28"/>
        </w:rPr>
      </w:pPr>
      <w:r>
        <w:rPr>
          <w:b/>
          <w:sz w:val="28"/>
        </w:rPr>
        <w:t>Категорически запрещается</w:t>
      </w:r>
      <w:r>
        <w:rPr>
          <w:sz w:val="28"/>
        </w:rPr>
        <w:t xml:space="preserve"> при нахождении в непосредственной близости с упавшим БПЛА пользоваться радиоаппаратурой</w:t>
      </w:r>
      <w:r>
        <w:rPr>
          <w:sz w:val="28"/>
        </w:rPr>
        <w:t>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3C000000" w14:textId="77777777" w:rsidR="0061797F" w:rsidRDefault="00AB3D1F">
      <w:pPr>
        <w:ind w:firstLine="709"/>
        <w:jc w:val="both"/>
        <w:rPr>
          <w:sz w:val="28"/>
        </w:rPr>
      </w:pPr>
      <w:r>
        <w:rPr>
          <w:b/>
          <w:sz w:val="28"/>
        </w:rPr>
        <w:t>С получением сигнала «Внимание! Республика Татарстан! Отбой атаки БПЛА»</w:t>
      </w:r>
      <w:r>
        <w:rPr>
          <w:sz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14:paraId="3D000000" w14:textId="77777777" w:rsidR="0061797F" w:rsidRDefault="0061797F">
      <w:pPr>
        <w:ind w:firstLine="709"/>
        <w:jc w:val="both"/>
        <w:rPr>
          <w:sz w:val="28"/>
        </w:rPr>
      </w:pPr>
    </w:p>
    <w:p w14:paraId="3E000000" w14:textId="77777777" w:rsidR="0061797F" w:rsidRDefault="00AB3D1F">
      <w:pPr>
        <w:ind w:firstLine="709"/>
        <w:jc w:val="both"/>
        <w:rPr>
          <w:sz w:val="28"/>
        </w:rPr>
      </w:pPr>
      <w:r>
        <w:rPr>
          <w:sz w:val="28"/>
        </w:rPr>
        <w:t>Экстренную информацию об атаках БПЛА (в виде push-сообщений) с привязкой к муниципальному образованию пользователи мобильных устройств на базе операционных систем Android и IOS могут получить из мобильного приложения «МЧС России», которое доступно для бесплатного скачивания в магазинах приложений RuStore, Google Play, AppGallery и App Store. Подробное руководство пользователя по скачиванию, установке и использованию мобильного приложения размещено на сайте МЧС России.</w:t>
      </w:r>
    </w:p>
    <w:p w14:paraId="3F000000" w14:textId="77777777" w:rsidR="0061797F" w:rsidRDefault="0061797F">
      <w:pPr>
        <w:ind w:firstLine="709"/>
        <w:jc w:val="both"/>
        <w:rPr>
          <w:sz w:val="28"/>
        </w:rPr>
      </w:pPr>
    </w:p>
    <w:sectPr w:rsidR="0061797F">
      <w:headerReference w:type="default" r:id="rId6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E79D2" w14:textId="77777777" w:rsidR="00AB3D1F" w:rsidRDefault="00AB3D1F">
      <w:r>
        <w:separator/>
      </w:r>
    </w:p>
  </w:endnote>
  <w:endnote w:type="continuationSeparator" w:id="0">
    <w:p w14:paraId="4A580EF8" w14:textId="77777777" w:rsidR="00AB3D1F" w:rsidRDefault="00AB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Tahoma">
    <w:panose1 w:val="020B0604030504040204"/>
    <w:charset w:val="0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FCC0" w14:textId="77777777" w:rsidR="00AB3D1F" w:rsidRDefault="00AB3D1F">
      <w:r>
        <w:separator/>
      </w:r>
    </w:p>
  </w:footnote>
  <w:footnote w:type="continuationSeparator" w:id="0">
    <w:p w14:paraId="6BA313E3" w14:textId="77777777" w:rsidR="00AB3D1F" w:rsidRDefault="00AB3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61797F" w:rsidRDefault="00AB3D1F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61797F" w:rsidRDefault="0061797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7F"/>
    <w:rsid w:val="004C4243"/>
    <w:rsid w:val="0061797F"/>
    <w:rsid w:val="00AB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2589D26-6B0F-7146-A2F1-48F9CE28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widowControl w:val="0"/>
    </w:pPr>
    <w:rPr>
      <w:sz w:val="28"/>
    </w:rPr>
  </w:style>
  <w:style w:type="character" w:customStyle="1" w:styleId="a9">
    <w:name w:val="Название объекта Знак"/>
    <w:basedOn w:val="1"/>
    <w:link w:val="a8"/>
    <w:rPr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Сосенкова</cp:lastModifiedBy>
  <cp:revision>2</cp:revision>
  <dcterms:created xsi:type="dcterms:W3CDTF">2026-05-30T07:00:00Z</dcterms:created>
  <dcterms:modified xsi:type="dcterms:W3CDTF">2026-05-30T07:00:00Z</dcterms:modified>
</cp:coreProperties>
</file>